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DBCC090" w14:textId="77777777" w:rsidR="00DA559C" w:rsidRDefault="00DA559C"/>
    <w:p w14:paraId="5D3442C1" w14:textId="77777777" w:rsidR="00A928A1" w:rsidRDefault="00A928A1"/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36"/>
        <w:gridCol w:w="1776"/>
      </w:tblGrid>
      <w:tr w:rsidR="008271C0" w:rsidRPr="0023334C" w14:paraId="55A70803" w14:textId="77777777" w:rsidTr="008271C0">
        <w:trPr>
          <w:trHeight w:val="144"/>
        </w:trPr>
        <w:tc>
          <w:tcPr>
            <w:tcW w:w="8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F1DC47" w14:textId="3355C1D1" w:rsidR="008271C0" w:rsidRPr="008271C0" w:rsidRDefault="005E3ADB" w:rsidP="007C1385">
            <w:pPr>
              <w:pStyle w:val="Texto"/>
              <w:spacing w:after="44"/>
              <w:ind w:firstLine="0"/>
              <w:jc w:val="center"/>
              <w:rPr>
                <w:rFonts w:cs="Arial"/>
                <w:sz w:val="22"/>
                <w:szCs w:val="18"/>
              </w:rPr>
            </w:pPr>
            <w:r>
              <w:rPr>
                <w:rFonts w:cs="Arial"/>
                <w:sz w:val="22"/>
                <w:szCs w:val="18"/>
              </w:rPr>
              <w:t xml:space="preserve">Municipio de </w:t>
            </w:r>
            <w:r w:rsidR="00562900">
              <w:rPr>
                <w:rFonts w:cs="Arial"/>
                <w:sz w:val="22"/>
                <w:szCs w:val="18"/>
              </w:rPr>
              <w:t>Xicoténcatl</w:t>
            </w:r>
            <w:r w:rsidR="008271C0" w:rsidRPr="008271C0">
              <w:rPr>
                <w:rFonts w:cs="Arial"/>
                <w:sz w:val="22"/>
                <w:szCs w:val="18"/>
              </w:rPr>
              <w:t>, Tamaulipas</w:t>
            </w:r>
          </w:p>
          <w:p w14:paraId="319C546E" w14:textId="77777777" w:rsidR="008271C0" w:rsidRPr="008271C0" w:rsidRDefault="008271C0" w:rsidP="007C1385">
            <w:pPr>
              <w:pStyle w:val="Texto"/>
              <w:spacing w:after="44"/>
              <w:ind w:firstLine="0"/>
              <w:jc w:val="center"/>
              <w:rPr>
                <w:rFonts w:cs="Arial"/>
                <w:sz w:val="22"/>
                <w:szCs w:val="18"/>
              </w:rPr>
            </w:pPr>
            <w:r w:rsidRPr="008271C0">
              <w:rPr>
                <w:rFonts w:cs="Arial"/>
                <w:sz w:val="22"/>
                <w:szCs w:val="18"/>
              </w:rPr>
              <w:t>Formato de información de aplicación de recursos del FORTAMUN</w:t>
            </w:r>
          </w:p>
          <w:p w14:paraId="555FC21F" w14:textId="0E7765AD" w:rsidR="008271C0" w:rsidRPr="008271C0" w:rsidRDefault="0053462E" w:rsidP="008271C0">
            <w:pPr>
              <w:pStyle w:val="Texto"/>
              <w:spacing w:after="44"/>
              <w:ind w:firstLine="0"/>
              <w:jc w:val="center"/>
              <w:rPr>
                <w:rFonts w:cs="Arial"/>
                <w:sz w:val="22"/>
                <w:szCs w:val="18"/>
              </w:rPr>
            </w:pPr>
            <w:r>
              <w:rPr>
                <w:rFonts w:cs="Arial"/>
                <w:sz w:val="22"/>
                <w:szCs w:val="18"/>
              </w:rPr>
              <w:t>P</w:t>
            </w:r>
            <w:r w:rsidR="0045323F">
              <w:rPr>
                <w:rFonts w:cs="Arial"/>
                <w:sz w:val="22"/>
                <w:szCs w:val="18"/>
              </w:rPr>
              <w:t xml:space="preserve">eríodo </w:t>
            </w:r>
            <w:r w:rsidR="00FB1A34">
              <w:rPr>
                <w:rFonts w:cs="Arial"/>
                <w:sz w:val="22"/>
                <w:szCs w:val="18"/>
              </w:rPr>
              <w:t xml:space="preserve">Cuarto </w:t>
            </w:r>
            <w:r w:rsidR="00562900">
              <w:rPr>
                <w:rFonts w:cs="Arial"/>
                <w:sz w:val="22"/>
                <w:szCs w:val="18"/>
              </w:rPr>
              <w:t xml:space="preserve"> </w:t>
            </w:r>
            <w:r w:rsidR="008033DC">
              <w:rPr>
                <w:rFonts w:cs="Arial"/>
                <w:sz w:val="22"/>
                <w:szCs w:val="18"/>
              </w:rPr>
              <w:t>Trimestre de 202</w:t>
            </w:r>
            <w:r w:rsidR="00562900">
              <w:rPr>
                <w:rFonts w:cs="Arial"/>
                <w:sz w:val="22"/>
                <w:szCs w:val="18"/>
              </w:rPr>
              <w:t xml:space="preserve">5 </w:t>
            </w:r>
          </w:p>
        </w:tc>
      </w:tr>
      <w:tr w:rsidR="008271C0" w:rsidRPr="0023334C" w14:paraId="03268D6F" w14:textId="77777777" w:rsidTr="008271C0">
        <w:trPr>
          <w:trHeight w:val="144"/>
        </w:trPr>
        <w:tc>
          <w:tcPr>
            <w:tcW w:w="6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B3263" w14:textId="77777777" w:rsidR="008271C0" w:rsidRPr="008271C0" w:rsidRDefault="008271C0" w:rsidP="007C1385">
            <w:pPr>
              <w:pStyle w:val="Texto"/>
              <w:spacing w:after="44"/>
              <w:ind w:firstLine="0"/>
              <w:jc w:val="center"/>
              <w:rPr>
                <w:rFonts w:cs="Arial"/>
                <w:color w:val="000000"/>
                <w:sz w:val="22"/>
                <w:szCs w:val="14"/>
              </w:rPr>
            </w:pPr>
            <w:r w:rsidRPr="008271C0">
              <w:rPr>
                <w:rFonts w:cs="Arial"/>
                <w:color w:val="000000"/>
                <w:sz w:val="22"/>
                <w:szCs w:val="14"/>
              </w:rPr>
              <w:t>Destino de las Aportaciones</w:t>
            </w:r>
          </w:p>
          <w:p w14:paraId="70F8A487" w14:textId="77777777" w:rsidR="008271C0" w:rsidRPr="008271C0" w:rsidRDefault="008271C0" w:rsidP="007C1385">
            <w:pPr>
              <w:pStyle w:val="Texto"/>
              <w:spacing w:after="44"/>
              <w:ind w:firstLine="0"/>
              <w:jc w:val="center"/>
              <w:rPr>
                <w:rFonts w:cs="Arial"/>
                <w:color w:val="000000"/>
                <w:sz w:val="22"/>
                <w:szCs w:val="14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CC176" w14:textId="77777777" w:rsidR="008271C0" w:rsidRPr="008271C0" w:rsidRDefault="008271C0" w:rsidP="007C1385">
            <w:pPr>
              <w:pStyle w:val="Texto"/>
              <w:spacing w:after="44"/>
              <w:ind w:firstLine="0"/>
              <w:jc w:val="center"/>
              <w:rPr>
                <w:rFonts w:cs="Arial"/>
                <w:color w:val="000000"/>
                <w:sz w:val="22"/>
                <w:szCs w:val="14"/>
              </w:rPr>
            </w:pPr>
            <w:r w:rsidRPr="008271C0">
              <w:rPr>
                <w:rFonts w:cs="Arial"/>
                <w:color w:val="000000"/>
                <w:sz w:val="22"/>
                <w:szCs w:val="14"/>
              </w:rPr>
              <w:t>Monto Pagado</w:t>
            </w:r>
          </w:p>
        </w:tc>
      </w:tr>
      <w:tr w:rsidR="008271C0" w:rsidRPr="0023334C" w14:paraId="7AFD7570" w14:textId="77777777" w:rsidTr="008271C0">
        <w:trPr>
          <w:trHeight w:val="144"/>
        </w:trPr>
        <w:tc>
          <w:tcPr>
            <w:tcW w:w="6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C8C53" w14:textId="77777777" w:rsidR="008271C0" w:rsidRPr="008271C0" w:rsidRDefault="008271C0" w:rsidP="008271C0">
            <w:pPr>
              <w:pStyle w:val="Texto"/>
              <w:spacing w:after="44"/>
              <w:ind w:firstLine="0"/>
              <w:rPr>
                <w:rFonts w:cs="Arial"/>
                <w:color w:val="000000"/>
                <w:sz w:val="22"/>
                <w:szCs w:val="12"/>
              </w:rPr>
            </w:pPr>
            <w:r w:rsidRPr="008271C0">
              <w:rPr>
                <w:rFonts w:cs="Arial"/>
                <w:color w:val="000000"/>
                <w:sz w:val="22"/>
                <w:szCs w:val="12"/>
              </w:rPr>
              <w:t xml:space="preserve">Servicios personales 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04469" w14:textId="77777777" w:rsidR="008271C0" w:rsidRPr="008271C0" w:rsidRDefault="008271C0" w:rsidP="007C1385">
            <w:pPr>
              <w:pStyle w:val="Texto"/>
              <w:spacing w:after="44"/>
              <w:ind w:firstLine="0"/>
              <w:rPr>
                <w:rFonts w:cs="Arial"/>
                <w:color w:val="000000"/>
                <w:sz w:val="22"/>
                <w:szCs w:val="12"/>
              </w:rPr>
            </w:pPr>
            <w:r w:rsidRPr="008271C0">
              <w:rPr>
                <w:rFonts w:cs="Arial"/>
                <w:color w:val="000000"/>
                <w:sz w:val="22"/>
                <w:szCs w:val="12"/>
              </w:rPr>
              <w:t>$ -</w:t>
            </w:r>
          </w:p>
        </w:tc>
      </w:tr>
      <w:tr w:rsidR="008271C0" w:rsidRPr="0023334C" w14:paraId="50CF8CE3" w14:textId="77777777" w:rsidTr="008271C0">
        <w:trPr>
          <w:trHeight w:val="144"/>
        </w:trPr>
        <w:tc>
          <w:tcPr>
            <w:tcW w:w="6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F4F48" w14:textId="77777777" w:rsidR="008271C0" w:rsidRPr="008271C0" w:rsidRDefault="008271C0" w:rsidP="008271C0">
            <w:pPr>
              <w:pStyle w:val="Texto"/>
              <w:spacing w:after="44"/>
              <w:ind w:firstLine="0"/>
              <w:rPr>
                <w:rFonts w:cs="Arial"/>
                <w:color w:val="000000"/>
                <w:sz w:val="22"/>
                <w:szCs w:val="12"/>
              </w:rPr>
            </w:pPr>
            <w:r w:rsidRPr="008271C0">
              <w:rPr>
                <w:rFonts w:cs="Arial"/>
                <w:color w:val="000000"/>
                <w:sz w:val="22"/>
                <w:szCs w:val="12"/>
              </w:rPr>
              <w:t>Materiales y suministros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D3D97" w14:textId="0DAD8A7F" w:rsidR="008271C0" w:rsidRDefault="008271C0" w:rsidP="008271C0">
            <w:pPr>
              <w:rPr>
                <w:rFonts w:ascii="Arial" w:hAnsi="Arial" w:cs="Arial"/>
                <w:color w:val="000000"/>
                <w:sz w:val="22"/>
                <w:szCs w:val="12"/>
              </w:rPr>
            </w:pPr>
            <w:r w:rsidRPr="008271C0">
              <w:rPr>
                <w:rFonts w:ascii="Arial" w:hAnsi="Arial" w:cs="Arial"/>
                <w:color w:val="000000"/>
                <w:sz w:val="22"/>
                <w:szCs w:val="12"/>
              </w:rPr>
              <w:t xml:space="preserve">$  </w:t>
            </w:r>
            <w:r w:rsidR="0045323F">
              <w:rPr>
                <w:rFonts w:ascii="Arial" w:hAnsi="Arial" w:cs="Arial"/>
                <w:color w:val="000000"/>
                <w:sz w:val="22"/>
                <w:szCs w:val="12"/>
              </w:rPr>
              <w:t xml:space="preserve"> </w:t>
            </w:r>
            <w:r w:rsidR="00F67776">
              <w:rPr>
                <w:rFonts w:ascii="Arial" w:hAnsi="Arial" w:cs="Arial"/>
                <w:color w:val="000000"/>
                <w:sz w:val="22"/>
                <w:szCs w:val="12"/>
              </w:rPr>
              <w:t>7,474,892.60</w:t>
            </w:r>
          </w:p>
          <w:p w14:paraId="5CE17843" w14:textId="7361F277" w:rsidR="00562900" w:rsidRPr="008271C0" w:rsidRDefault="00562900" w:rsidP="008271C0">
            <w:pPr>
              <w:rPr>
                <w:rFonts w:ascii="Arial" w:hAnsi="Arial" w:cs="Arial"/>
              </w:rPr>
            </w:pPr>
          </w:p>
        </w:tc>
      </w:tr>
      <w:tr w:rsidR="008271C0" w:rsidRPr="0023334C" w14:paraId="64A275B7" w14:textId="77777777" w:rsidTr="008271C0">
        <w:trPr>
          <w:trHeight w:val="144"/>
        </w:trPr>
        <w:tc>
          <w:tcPr>
            <w:tcW w:w="6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CC58B" w14:textId="77777777" w:rsidR="008271C0" w:rsidRPr="008271C0" w:rsidRDefault="008271C0" w:rsidP="008271C0">
            <w:pPr>
              <w:pStyle w:val="Texto"/>
              <w:spacing w:after="44"/>
              <w:ind w:firstLine="0"/>
              <w:rPr>
                <w:rFonts w:cs="Arial"/>
                <w:color w:val="000000"/>
                <w:sz w:val="22"/>
                <w:szCs w:val="12"/>
              </w:rPr>
            </w:pPr>
            <w:r w:rsidRPr="008271C0">
              <w:rPr>
                <w:rFonts w:cs="Arial"/>
                <w:color w:val="000000"/>
                <w:sz w:val="22"/>
                <w:szCs w:val="12"/>
              </w:rPr>
              <w:t>Servicios generales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3409D" w14:textId="0BBA25BD" w:rsidR="008271C0" w:rsidRPr="008271C0" w:rsidRDefault="0045323F" w:rsidP="00827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2"/>
                <w:szCs w:val="12"/>
              </w:rPr>
              <w:t xml:space="preserve">$ </w:t>
            </w:r>
            <w:r w:rsidR="00F67776">
              <w:rPr>
                <w:rFonts w:ascii="Arial" w:hAnsi="Arial" w:cs="Arial"/>
                <w:color w:val="000000"/>
                <w:sz w:val="22"/>
                <w:szCs w:val="12"/>
              </w:rPr>
              <w:t>10,172</w:t>
            </w:r>
            <w:r w:rsidR="00F81E29">
              <w:rPr>
                <w:rFonts w:ascii="Arial" w:hAnsi="Arial" w:cs="Arial"/>
                <w:color w:val="000000"/>
                <w:sz w:val="22"/>
                <w:szCs w:val="12"/>
              </w:rPr>
              <w:t>,115.12</w:t>
            </w:r>
          </w:p>
        </w:tc>
      </w:tr>
      <w:tr w:rsidR="008271C0" w:rsidRPr="0023334C" w14:paraId="07F4EB2F" w14:textId="77777777" w:rsidTr="008271C0">
        <w:trPr>
          <w:trHeight w:val="144"/>
        </w:trPr>
        <w:tc>
          <w:tcPr>
            <w:tcW w:w="6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ACD8A" w14:textId="77777777" w:rsidR="008271C0" w:rsidRPr="008271C0" w:rsidRDefault="008271C0" w:rsidP="008271C0">
            <w:pPr>
              <w:pStyle w:val="Texto"/>
              <w:spacing w:after="44"/>
              <w:ind w:firstLine="0"/>
              <w:rPr>
                <w:rFonts w:cs="Arial"/>
                <w:color w:val="000000"/>
                <w:sz w:val="22"/>
                <w:szCs w:val="12"/>
              </w:rPr>
            </w:pPr>
            <w:r w:rsidRPr="008271C0">
              <w:rPr>
                <w:rFonts w:cs="Arial"/>
                <w:color w:val="000000"/>
                <w:sz w:val="22"/>
                <w:szCs w:val="12"/>
              </w:rPr>
              <w:t>Transferencias, asignaciones subsidios y otras ayudas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BFBBA" w14:textId="6B623044" w:rsidR="008271C0" w:rsidRPr="008271C0" w:rsidRDefault="0045323F" w:rsidP="008033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2"/>
                <w:szCs w:val="12"/>
              </w:rPr>
              <w:t xml:space="preserve">$   </w:t>
            </w:r>
            <w:r w:rsidR="00F81E29">
              <w:rPr>
                <w:rFonts w:ascii="Arial" w:hAnsi="Arial" w:cs="Arial"/>
                <w:color w:val="000000"/>
                <w:sz w:val="22"/>
                <w:szCs w:val="12"/>
              </w:rPr>
              <w:t>2,357</w:t>
            </w:r>
            <w:r w:rsidR="00B371C0">
              <w:rPr>
                <w:rFonts w:ascii="Arial" w:hAnsi="Arial" w:cs="Arial"/>
                <w:color w:val="000000"/>
                <w:sz w:val="22"/>
                <w:szCs w:val="12"/>
              </w:rPr>
              <w:t>,981</w:t>
            </w:r>
            <w:r>
              <w:rPr>
                <w:rFonts w:ascii="Arial" w:hAnsi="Arial" w:cs="Arial"/>
                <w:color w:val="000000"/>
                <w:sz w:val="22"/>
                <w:szCs w:val="12"/>
              </w:rPr>
              <w:t xml:space="preserve">  </w:t>
            </w:r>
          </w:p>
        </w:tc>
      </w:tr>
      <w:tr w:rsidR="008271C0" w:rsidRPr="0023334C" w14:paraId="481A6527" w14:textId="77777777" w:rsidTr="008271C0">
        <w:trPr>
          <w:trHeight w:val="144"/>
        </w:trPr>
        <w:tc>
          <w:tcPr>
            <w:tcW w:w="6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F3108" w14:textId="77777777" w:rsidR="008271C0" w:rsidRPr="008271C0" w:rsidRDefault="008271C0" w:rsidP="008271C0">
            <w:pPr>
              <w:pStyle w:val="Texto"/>
              <w:spacing w:after="44"/>
              <w:ind w:firstLine="0"/>
              <w:rPr>
                <w:rFonts w:cs="Arial"/>
                <w:color w:val="000000"/>
                <w:sz w:val="22"/>
                <w:szCs w:val="12"/>
              </w:rPr>
            </w:pPr>
            <w:r w:rsidRPr="008271C0">
              <w:rPr>
                <w:rFonts w:cs="Arial"/>
                <w:color w:val="000000"/>
                <w:sz w:val="22"/>
                <w:szCs w:val="12"/>
              </w:rPr>
              <w:t>Bienes muebles, inmuebles e intangibles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8DA45" w14:textId="77777777" w:rsidR="008271C0" w:rsidRPr="008271C0" w:rsidRDefault="0053462E" w:rsidP="005E3ADB">
            <w:pPr>
              <w:tabs>
                <w:tab w:val="center" w:pos="81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2"/>
                <w:szCs w:val="12"/>
              </w:rPr>
              <w:t xml:space="preserve">$        </w:t>
            </w:r>
            <w:r>
              <w:rPr>
                <w:rFonts w:ascii="Arial" w:hAnsi="Arial" w:cs="Arial"/>
                <w:color w:val="000000"/>
                <w:sz w:val="22"/>
                <w:szCs w:val="12"/>
              </w:rPr>
              <w:tab/>
            </w:r>
          </w:p>
        </w:tc>
      </w:tr>
      <w:tr w:rsidR="008271C0" w:rsidRPr="0023334C" w14:paraId="241FD037" w14:textId="77777777" w:rsidTr="008271C0">
        <w:trPr>
          <w:trHeight w:val="144"/>
        </w:trPr>
        <w:tc>
          <w:tcPr>
            <w:tcW w:w="6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76C13" w14:textId="77777777" w:rsidR="008271C0" w:rsidRPr="008271C0" w:rsidRDefault="008271C0" w:rsidP="008271C0">
            <w:pPr>
              <w:pStyle w:val="Texto"/>
              <w:spacing w:after="44"/>
              <w:ind w:firstLine="0"/>
              <w:rPr>
                <w:rFonts w:cs="Arial"/>
                <w:color w:val="000000"/>
                <w:sz w:val="22"/>
                <w:szCs w:val="12"/>
              </w:rPr>
            </w:pPr>
            <w:r w:rsidRPr="008271C0">
              <w:rPr>
                <w:rFonts w:cs="Arial"/>
                <w:color w:val="000000"/>
                <w:sz w:val="22"/>
                <w:szCs w:val="12"/>
              </w:rPr>
              <w:t>Inversión pública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E5C0" w14:textId="1C829CA8" w:rsidR="008271C0" w:rsidRPr="008271C0" w:rsidRDefault="008271C0" w:rsidP="008271C0">
            <w:pPr>
              <w:rPr>
                <w:rFonts w:ascii="Arial" w:hAnsi="Arial" w:cs="Arial"/>
              </w:rPr>
            </w:pPr>
            <w:r w:rsidRPr="008271C0">
              <w:rPr>
                <w:rFonts w:ascii="Arial" w:hAnsi="Arial" w:cs="Arial"/>
                <w:color w:val="000000"/>
                <w:sz w:val="22"/>
                <w:szCs w:val="12"/>
              </w:rPr>
              <w:t>$</w:t>
            </w:r>
            <w:r w:rsidR="00562900">
              <w:rPr>
                <w:rFonts w:ascii="Arial" w:hAnsi="Arial" w:cs="Arial"/>
                <w:color w:val="000000"/>
                <w:sz w:val="22"/>
                <w:szCs w:val="12"/>
              </w:rPr>
              <w:t xml:space="preserve">  </w:t>
            </w:r>
            <w:r w:rsidRPr="008271C0">
              <w:rPr>
                <w:rFonts w:ascii="Arial" w:hAnsi="Arial" w:cs="Arial"/>
                <w:color w:val="000000"/>
                <w:sz w:val="22"/>
                <w:szCs w:val="12"/>
              </w:rPr>
              <w:t xml:space="preserve"> </w:t>
            </w:r>
            <w:r w:rsidR="00B371C0">
              <w:rPr>
                <w:rFonts w:ascii="Arial" w:hAnsi="Arial" w:cs="Arial"/>
                <w:color w:val="000000"/>
                <w:sz w:val="22"/>
                <w:szCs w:val="12"/>
              </w:rPr>
              <w:t>894,620.64</w:t>
            </w:r>
          </w:p>
        </w:tc>
      </w:tr>
      <w:tr w:rsidR="008271C0" w:rsidRPr="0023334C" w14:paraId="55B9B589" w14:textId="77777777" w:rsidTr="008271C0">
        <w:trPr>
          <w:trHeight w:val="144"/>
        </w:trPr>
        <w:tc>
          <w:tcPr>
            <w:tcW w:w="6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3A32C" w14:textId="77777777" w:rsidR="008271C0" w:rsidRPr="008271C0" w:rsidRDefault="008271C0" w:rsidP="008271C0">
            <w:pPr>
              <w:pStyle w:val="Texto"/>
              <w:spacing w:after="44"/>
              <w:ind w:firstLine="0"/>
              <w:rPr>
                <w:rFonts w:cs="Arial"/>
                <w:color w:val="000000"/>
                <w:sz w:val="22"/>
                <w:szCs w:val="12"/>
              </w:rPr>
            </w:pPr>
            <w:r w:rsidRPr="008271C0">
              <w:rPr>
                <w:rFonts w:cs="Arial"/>
                <w:color w:val="000000"/>
                <w:sz w:val="22"/>
                <w:szCs w:val="12"/>
              </w:rPr>
              <w:t>Inversiones financieras y otras provisiones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7BCFB" w14:textId="77777777" w:rsidR="008271C0" w:rsidRPr="008271C0" w:rsidRDefault="008271C0" w:rsidP="008271C0">
            <w:pPr>
              <w:rPr>
                <w:rFonts w:ascii="Arial" w:hAnsi="Arial" w:cs="Arial"/>
              </w:rPr>
            </w:pPr>
            <w:r w:rsidRPr="008271C0">
              <w:rPr>
                <w:rFonts w:ascii="Arial" w:hAnsi="Arial" w:cs="Arial"/>
                <w:color w:val="000000"/>
                <w:sz w:val="22"/>
                <w:szCs w:val="12"/>
              </w:rPr>
              <w:t>$ -</w:t>
            </w:r>
          </w:p>
        </w:tc>
      </w:tr>
      <w:tr w:rsidR="008271C0" w:rsidRPr="0023334C" w14:paraId="57745638" w14:textId="77777777" w:rsidTr="008271C0">
        <w:trPr>
          <w:trHeight w:val="144"/>
        </w:trPr>
        <w:tc>
          <w:tcPr>
            <w:tcW w:w="6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62621" w14:textId="77777777" w:rsidR="008271C0" w:rsidRPr="008271C0" w:rsidRDefault="008271C0" w:rsidP="008271C0">
            <w:pPr>
              <w:pStyle w:val="Texto"/>
              <w:spacing w:after="44"/>
              <w:ind w:firstLine="0"/>
              <w:rPr>
                <w:rFonts w:cs="Arial"/>
                <w:color w:val="000000"/>
                <w:sz w:val="22"/>
                <w:szCs w:val="12"/>
              </w:rPr>
            </w:pPr>
            <w:r w:rsidRPr="008271C0">
              <w:rPr>
                <w:rFonts w:cs="Arial"/>
                <w:color w:val="000000"/>
                <w:sz w:val="22"/>
                <w:szCs w:val="12"/>
              </w:rPr>
              <w:t>Participaciones y aportaciones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A644" w14:textId="77777777" w:rsidR="008271C0" w:rsidRPr="008271C0" w:rsidRDefault="008271C0" w:rsidP="008271C0">
            <w:pPr>
              <w:rPr>
                <w:rFonts w:ascii="Arial" w:hAnsi="Arial" w:cs="Arial"/>
              </w:rPr>
            </w:pPr>
            <w:r w:rsidRPr="008271C0">
              <w:rPr>
                <w:rFonts w:ascii="Arial" w:hAnsi="Arial" w:cs="Arial"/>
                <w:color w:val="000000"/>
                <w:sz w:val="22"/>
                <w:szCs w:val="12"/>
              </w:rPr>
              <w:t>$ -</w:t>
            </w:r>
          </w:p>
        </w:tc>
      </w:tr>
      <w:tr w:rsidR="008271C0" w:rsidRPr="0023334C" w14:paraId="08F2D808" w14:textId="77777777" w:rsidTr="008271C0">
        <w:trPr>
          <w:trHeight w:val="144"/>
        </w:trPr>
        <w:tc>
          <w:tcPr>
            <w:tcW w:w="6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C822E" w14:textId="77777777" w:rsidR="008271C0" w:rsidRPr="008271C0" w:rsidRDefault="008271C0" w:rsidP="008271C0">
            <w:pPr>
              <w:pStyle w:val="Texto"/>
              <w:spacing w:after="44"/>
              <w:ind w:firstLine="0"/>
              <w:rPr>
                <w:rFonts w:cs="Arial"/>
                <w:color w:val="000000"/>
                <w:sz w:val="22"/>
                <w:szCs w:val="12"/>
              </w:rPr>
            </w:pPr>
            <w:r w:rsidRPr="008271C0">
              <w:rPr>
                <w:rFonts w:cs="Arial"/>
                <w:color w:val="000000"/>
                <w:sz w:val="22"/>
                <w:szCs w:val="12"/>
              </w:rPr>
              <w:t>Deuda pública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DE66" w14:textId="25C5D241" w:rsidR="008271C0" w:rsidRPr="008271C0" w:rsidRDefault="008271C0" w:rsidP="008033DC">
            <w:pPr>
              <w:rPr>
                <w:rFonts w:ascii="Arial" w:hAnsi="Arial" w:cs="Arial"/>
              </w:rPr>
            </w:pPr>
            <w:r w:rsidRPr="008271C0">
              <w:rPr>
                <w:rFonts w:ascii="Arial" w:hAnsi="Arial" w:cs="Arial"/>
                <w:color w:val="000000"/>
                <w:sz w:val="22"/>
                <w:szCs w:val="12"/>
              </w:rPr>
              <w:t xml:space="preserve">$ </w:t>
            </w:r>
          </w:p>
        </w:tc>
      </w:tr>
    </w:tbl>
    <w:p w14:paraId="675670BD" w14:textId="77777777" w:rsidR="00A928A1" w:rsidRDefault="00A928A1"/>
    <w:sectPr w:rsidR="00A928A1" w:rsidSect="008271C0">
      <w:headerReference w:type="default" r:id="rId6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C46CD" w14:textId="77777777" w:rsidR="009D62B9" w:rsidRDefault="009D62B9" w:rsidP="00A928A1">
      <w:r>
        <w:separator/>
      </w:r>
    </w:p>
  </w:endnote>
  <w:endnote w:type="continuationSeparator" w:id="0">
    <w:p w14:paraId="52B3CEAD" w14:textId="77777777" w:rsidR="009D62B9" w:rsidRDefault="009D62B9" w:rsidP="00A92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55025" w14:textId="77777777" w:rsidR="009D62B9" w:rsidRDefault="009D62B9" w:rsidP="00A928A1">
      <w:r>
        <w:separator/>
      </w:r>
    </w:p>
  </w:footnote>
  <w:footnote w:type="continuationSeparator" w:id="0">
    <w:p w14:paraId="68988686" w14:textId="77777777" w:rsidR="009D62B9" w:rsidRDefault="009D62B9" w:rsidP="00A92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A8F61" w14:textId="5FDB5384" w:rsidR="0053462E" w:rsidRDefault="005E3ADB" w:rsidP="0053462E">
    <w:pPr>
      <w:pStyle w:val="Encabezado"/>
      <w:jc w:val="both"/>
      <w:rPr>
        <w:b/>
        <w:noProof/>
        <w:sz w:val="28"/>
        <w:lang w:eastAsia="es-ES"/>
      </w:rPr>
    </w:pPr>
    <w:r>
      <w:rPr>
        <w:b/>
        <w:noProof/>
        <w:sz w:val="28"/>
        <w:lang w:eastAsia="es-ES"/>
      </w:rPr>
      <w:t xml:space="preserve">            </w:t>
    </w:r>
    <w:r w:rsidR="0053462E">
      <w:rPr>
        <w:b/>
        <w:noProof/>
        <w:sz w:val="28"/>
        <w:lang w:eastAsia="es-ES"/>
      </w:rPr>
      <w:t xml:space="preserve">                                                                      </w:t>
    </w:r>
    <w:r>
      <w:rPr>
        <w:b/>
        <w:noProof/>
        <w:sz w:val="28"/>
        <w:lang w:eastAsia="es-ES"/>
      </w:rPr>
      <w:t xml:space="preserve">  </w:t>
    </w:r>
    <w:r w:rsidR="0053462E">
      <w:rPr>
        <w:noProof/>
        <w:position w:val="37"/>
        <w:lang w:val="es-MX"/>
      </w:rPr>
      <w:t xml:space="preserve"> </w:t>
    </w:r>
  </w:p>
  <w:p w14:paraId="0EC8DCBF" w14:textId="3828C4D1" w:rsidR="00F73F2C" w:rsidRDefault="00E6356C" w:rsidP="00FB1A34">
    <w:pPr>
      <w:pStyle w:val="Encabezado"/>
    </w:pPr>
    <w:r>
      <w:rPr>
        <w:noProof/>
      </w:rPr>
      <w:drawing>
        <wp:inline distT="0" distB="0" distL="0" distR="0" wp14:anchorId="31E8477E" wp14:editId="017A1F0D">
          <wp:extent cx="1590675" cy="828675"/>
          <wp:effectExtent l="0" t="0" r="0" b="0"/>
          <wp:docPr id="187938708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387080" name="Imagen 18793870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0675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</w:t>
    </w:r>
    <w:r w:rsidR="00FB1A34">
      <w:rPr>
        <w:noProof/>
      </w:rPr>
      <w:drawing>
        <wp:inline distT="0" distB="0" distL="0" distR="0" wp14:anchorId="05789CDE" wp14:editId="5CF17657">
          <wp:extent cx="1333500" cy="695325"/>
          <wp:effectExtent l="0" t="0" r="0" b="9525"/>
          <wp:docPr id="1213492078" name="Imagen 2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492078" name="Imagen 2" descr="Imagen que contiene Logotipo&#10;&#10;El contenido generado por IA puede ser incorrec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5A8BFC" w14:textId="77777777" w:rsidR="00F73F2C" w:rsidRDefault="00F73F2C" w:rsidP="0053462E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8A1"/>
    <w:rsid w:val="00035CE6"/>
    <w:rsid w:val="000B46C8"/>
    <w:rsid w:val="000D692E"/>
    <w:rsid w:val="000E21B4"/>
    <w:rsid w:val="0014338C"/>
    <w:rsid w:val="001605B7"/>
    <w:rsid w:val="002453A3"/>
    <w:rsid w:val="002574FB"/>
    <w:rsid w:val="0045323F"/>
    <w:rsid w:val="004F198F"/>
    <w:rsid w:val="0053462E"/>
    <w:rsid w:val="00562900"/>
    <w:rsid w:val="005A7949"/>
    <w:rsid w:val="005E3ADB"/>
    <w:rsid w:val="00677D7F"/>
    <w:rsid w:val="006E408C"/>
    <w:rsid w:val="007E5569"/>
    <w:rsid w:val="008033DC"/>
    <w:rsid w:val="00811707"/>
    <w:rsid w:val="008271C0"/>
    <w:rsid w:val="009D62B9"/>
    <w:rsid w:val="00A26AAD"/>
    <w:rsid w:val="00A80A0D"/>
    <w:rsid w:val="00A928A1"/>
    <w:rsid w:val="00B371C0"/>
    <w:rsid w:val="00C00B40"/>
    <w:rsid w:val="00C62A17"/>
    <w:rsid w:val="00D42555"/>
    <w:rsid w:val="00DA559C"/>
    <w:rsid w:val="00E509F8"/>
    <w:rsid w:val="00E6356C"/>
    <w:rsid w:val="00F67776"/>
    <w:rsid w:val="00F73F2C"/>
    <w:rsid w:val="00F81E29"/>
    <w:rsid w:val="00FB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8170A"/>
  <w15:docId w15:val="{AE4E47D0-61E3-4D94-B1DC-AC2A1003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8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928A1"/>
    <w:pPr>
      <w:spacing w:after="101" w:line="216" w:lineRule="exact"/>
      <w:ind w:firstLine="288"/>
      <w:jc w:val="both"/>
    </w:pPr>
    <w:rPr>
      <w:rFonts w:ascii="Arial" w:hAnsi="Arial"/>
      <w:sz w:val="18"/>
    </w:rPr>
  </w:style>
  <w:style w:type="character" w:customStyle="1" w:styleId="TextoCar">
    <w:name w:val="Texto Car"/>
    <w:link w:val="Texto"/>
    <w:locked/>
    <w:rsid w:val="00A928A1"/>
    <w:rPr>
      <w:rFonts w:ascii="Arial" w:eastAsia="Times New Roman" w:hAnsi="Arial" w:cs="Times New Roman"/>
      <w:sz w:val="18"/>
      <w:szCs w:val="20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A928A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28A1"/>
    <w:rPr>
      <w:rFonts w:ascii="Times New Roman" w:eastAsia="Times New Roman" w:hAnsi="Times New Roman" w:cs="Times New Roman"/>
      <w:sz w:val="24"/>
      <w:szCs w:val="20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A928A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28A1"/>
    <w:rPr>
      <w:rFonts w:ascii="Times New Roman" w:eastAsia="Times New Roman" w:hAnsi="Times New Roman" w:cs="Times New Roman"/>
      <w:sz w:val="24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3A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3ADB"/>
    <w:rPr>
      <w:rFonts w:ascii="Tahoma" w:eastAsia="Times New Roman" w:hAnsi="Tahoma" w:cs="Tahoma"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5E3ADB"/>
    <w:pPr>
      <w:spacing w:before="100" w:beforeAutospacing="1" w:after="100" w:afterAutospacing="1"/>
    </w:pPr>
    <w:rPr>
      <w:rFonts w:eastAsiaTheme="minorEastAsia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3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Arana</dc:creator>
  <cp:lastModifiedBy>DESPACHO 1212</cp:lastModifiedBy>
  <cp:revision>16</cp:revision>
  <cp:lastPrinted>2025-08-06T15:47:00Z</cp:lastPrinted>
  <dcterms:created xsi:type="dcterms:W3CDTF">2022-03-08T22:08:00Z</dcterms:created>
  <dcterms:modified xsi:type="dcterms:W3CDTF">2026-02-06T16:42:00Z</dcterms:modified>
</cp:coreProperties>
</file>